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F5" w:rsidRPr="005B43F5" w:rsidRDefault="005B43F5" w:rsidP="005B43F5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B43F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Нормативн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о-справочн</w:t>
      </w:r>
      <w:r w:rsidRPr="005B43F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ые материалы </w:t>
      </w:r>
    </w:p>
    <w:p w:rsidR="005B43F5" w:rsidRDefault="005B43F5" w:rsidP="005B43F5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B43F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 присвоению ученых званий</w:t>
      </w:r>
    </w:p>
    <w:p w:rsidR="005B43F5" w:rsidRPr="005B43F5" w:rsidRDefault="005B43F5" w:rsidP="005B43F5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5B43F5" w:rsidRPr="005B43F5" w:rsidRDefault="00B55099" w:rsidP="002E77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5" w:history="1">
        <w:r w:rsidR="005B43F5" w:rsidRPr="002E7705">
          <w:rPr>
            <w:rFonts w:ascii="Arial" w:eastAsia="Times New Roman" w:hAnsi="Arial" w:cs="Arial"/>
            <w:sz w:val="32"/>
            <w:szCs w:val="32"/>
            <w:lang w:eastAsia="ru-RU"/>
          </w:rPr>
          <w:t>Постановление Правительства Российской Федерации № 1139 от 10.12.2013 г. «О порядке присвоения ученых званий»</w:t>
        </w:r>
      </w:hyperlink>
      <w:r w:rsidR="002E7705" w:rsidRPr="002E7705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5B43F5" w:rsidRPr="005B43F5" w:rsidRDefault="00B55099" w:rsidP="002E77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6" w:tgtFrame="_blank" w:history="1">
        <w:r w:rsidR="005B43F5" w:rsidRPr="002E7705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Номенклатура </w:t>
        </w:r>
        <w:r w:rsidR="00A90D27" w:rsidRPr="00A90D27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научных </w:t>
        </w:r>
        <w:r w:rsidR="005B43F5" w:rsidRPr="002E7705">
          <w:rPr>
            <w:rFonts w:ascii="Arial" w:eastAsia="Times New Roman" w:hAnsi="Arial" w:cs="Arial"/>
            <w:sz w:val="32"/>
            <w:szCs w:val="32"/>
            <w:lang w:eastAsia="ru-RU"/>
          </w:rPr>
          <w:t>специальностей</w:t>
        </w:r>
      </w:hyperlink>
      <w:r w:rsidR="005B43F5" w:rsidRPr="005B43F5">
        <w:rPr>
          <w:rFonts w:ascii="Arial" w:eastAsia="Times New Roman" w:hAnsi="Arial" w:cs="Arial"/>
          <w:sz w:val="32"/>
          <w:szCs w:val="32"/>
          <w:lang w:eastAsia="ru-RU"/>
        </w:rPr>
        <w:t>, </w:t>
      </w:r>
      <w:r w:rsidR="00A90D27">
        <w:rPr>
          <w:rFonts w:ascii="Arial" w:eastAsia="Times New Roman" w:hAnsi="Arial" w:cs="Arial"/>
          <w:sz w:val="32"/>
          <w:szCs w:val="32"/>
          <w:lang w:eastAsia="ru-RU"/>
        </w:rPr>
        <w:t xml:space="preserve">по которым присуждаются ученые степени, </w:t>
      </w:r>
      <w:r w:rsidR="005B43F5" w:rsidRPr="002E7705">
        <w:rPr>
          <w:rFonts w:ascii="Arial" w:eastAsia="Times New Roman" w:hAnsi="Arial" w:cs="Arial"/>
          <w:iCs/>
          <w:sz w:val="32"/>
          <w:szCs w:val="32"/>
          <w:lang w:eastAsia="ru-RU"/>
        </w:rPr>
        <w:t>утве</w:t>
      </w:r>
      <w:r w:rsidR="005B43F5" w:rsidRPr="002E7705">
        <w:rPr>
          <w:rFonts w:ascii="Arial" w:eastAsia="Times New Roman" w:hAnsi="Arial" w:cs="Arial"/>
          <w:iCs/>
          <w:sz w:val="32"/>
          <w:szCs w:val="32"/>
          <w:lang w:eastAsia="ru-RU"/>
        </w:rPr>
        <w:t>р</w:t>
      </w:r>
      <w:r w:rsidR="005B43F5" w:rsidRPr="002E7705">
        <w:rPr>
          <w:rFonts w:ascii="Arial" w:eastAsia="Times New Roman" w:hAnsi="Arial" w:cs="Arial"/>
          <w:iCs/>
          <w:sz w:val="32"/>
          <w:szCs w:val="32"/>
          <w:lang w:eastAsia="ru-RU"/>
        </w:rPr>
        <w:t>жденная приказом Минобрнауки России от 2</w:t>
      </w:r>
      <w:r w:rsidR="00A90D27">
        <w:rPr>
          <w:rFonts w:ascii="Arial" w:eastAsia="Times New Roman" w:hAnsi="Arial" w:cs="Arial"/>
          <w:iCs/>
          <w:sz w:val="32"/>
          <w:szCs w:val="32"/>
          <w:lang w:eastAsia="ru-RU"/>
        </w:rPr>
        <w:t>3</w:t>
      </w:r>
      <w:r w:rsidR="005B43F5" w:rsidRPr="002E7705">
        <w:rPr>
          <w:rFonts w:ascii="Arial" w:eastAsia="Times New Roman" w:hAnsi="Arial" w:cs="Arial"/>
          <w:iCs/>
          <w:sz w:val="32"/>
          <w:szCs w:val="32"/>
          <w:lang w:eastAsia="ru-RU"/>
        </w:rPr>
        <w:t>.</w:t>
      </w:r>
      <w:r w:rsidR="00A90D27">
        <w:rPr>
          <w:rFonts w:ascii="Arial" w:eastAsia="Times New Roman" w:hAnsi="Arial" w:cs="Arial"/>
          <w:iCs/>
          <w:sz w:val="32"/>
          <w:szCs w:val="32"/>
          <w:lang w:eastAsia="ru-RU"/>
        </w:rPr>
        <w:t>10</w:t>
      </w:r>
      <w:r w:rsidR="005B43F5" w:rsidRPr="002E7705">
        <w:rPr>
          <w:rFonts w:ascii="Arial" w:eastAsia="Times New Roman" w:hAnsi="Arial" w:cs="Arial"/>
          <w:iCs/>
          <w:sz w:val="32"/>
          <w:szCs w:val="32"/>
          <w:lang w:eastAsia="ru-RU"/>
        </w:rPr>
        <w:t>.20</w:t>
      </w:r>
      <w:r w:rsidR="00A90D27">
        <w:rPr>
          <w:rFonts w:ascii="Arial" w:eastAsia="Times New Roman" w:hAnsi="Arial" w:cs="Arial"/>
          <w:iCs/>
          <w:sz w:val="32"/>
          <w:szCs w:val="32"/>
          <w:lang w:eastAsia="ru-RU"/>
        </w:rPr>
        <w:t>17</w:t>
      </w:r>
      <w:r w:rsidR="005B43F5" w:rsidRPr="002E7705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№ </w:t>
      </w:r>
      <w:r w:rsidR="00A90D27">
        <w:rPr>
          <w:rFonts w:ascii="Arial" w:eastAsia="Times New Roman" w:hAnsi="Arial" w:cs="Arial"/>
          <w:iCs/>
          <w:sz w:val="32"/>
          <w:szCs w:val="32"/>
          <w:lang w:eastAsia="ru-RU"/>
        </w:rPr>
        <w:t>1027</w:t>
      </w:r>
      <w:r w:rsidR="002E7705" w:rsidRPr="002E7705">
        <w:rPr>
          <w:rFonts w:ascii="Arial" w:eastAsia="Times New Roman" w:hAnsi="Arial" w:cs="Arial"/>
          <w:iCs/>
          <w:sz w:val="32"/>
          <w:szCs w:val="32"/>
          <w:lang w:eastAsia="ru-RU"/>
        </w:rPr>
        <w:t>.</w:t>
      </w:r>
    </w:p>
    <w:p w:rsidR="005B43F5" w:rsidRPr="005B43F5" w:rsidRDefault="00B55099" w:rsidP="002E77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7" w:tgtFrame="_blank" w:history="1">
        <w:r w:rsidR="005B43F5" w:rsidRPr="002E7705">
          <w:rPr>
            <w:rFonts w:ascii="Arial" w:eastAsia="Times New Roman" w:hAnsi="Arial" w:cs="Arial"/>
            <w:sz w:val="32"/>
            <w:szCs w:val="32"/>
            <w:lang w:eastAsia="ru-RU"/>
          </w:rPr>
          <w:t>Паспорта научных специальностей, разработанные экспертными советами Высшей аттестац</w:t>
        </w:r>
        <w:r w:rsidR="005B43F5" w:rsidRPr="002E7705">
          <w:rPr>
            <w:rFonts w:ascii="Arial" w:eastAsia="Times New Roman" w:hAnsi="Arial" w:cs="Arial"/>
            <w:sz w:val="32"/>
            <w:szCs w:val="32"/>
            <w:lang w:eastAsia="ru-RU"/>
          </w:rPr>
          <w:t>и</w:t>
        </w:r>
        <w:r w:rsidR="005B43F5" w:rsidRPr="002E7705">
          <w:rPr>
            <w:rFonts w:ascii="Arial" w:eastAsia="Times New Roman" w:hAnsi="Arial" w:cs="Arial"/>
            <w:sz w:val="32"/>
            <w:szCs w:val="32"/>
            <w:lang w:eastAsia="ru-RU"/>
          </w:rPr>
          <w:t>онной комиссии Министерства в связи с утверждением приказом Минобрнауки России от 25 февраля 2009 г. N 59 Номенклатуры специальностей научных работников</w:t>
        </w:r>
      </w:hyperlink>
      <w:r w:rsidR="005B43F5" w:rsidRPr="005B43F5">
        <w:rPr>
          <w:rFonts w:ascii="Arial" w:eastAsia="Times New Roman" w:hAnsi="Arial" w:cs="Arial"/>
          <w:sz w:val="32"/>
          <w:szCs w:val="32"/>
          <w:lang w:eastAsia="ru-RU"/>
        </w:rPr>
        <w:t> (редакция от 11 ноября 2011 года)</w:t>
      </w:r>
      <w:r w:rsidR="002E7705" w:rsidRPr="002E7705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5B43F5" w:rsidRPr="005B43F5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B43F5" w:rsidRPr="00465DC3" w:rsidRDefault="00465DC3" w:rsidP="002E77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65DC3">
        <w:rPr>
          <w:rFonts w:ascii="Arial" w:hAnsi="Arial" w:cs="Arial"/>
          <w:sz w:val="32"/>
          <w:szCs w:val="32"/>
        </w:rPr>
        <w:t>Приказ Минобрнауки России от 25.12.2014 г. № 1620 «Об утверждении Административного ре</w:t>
      </w:r>
      <w:r w:rsidRPr="00465DC3">
        <w:rPr>
          <w:rFonts w:ascii="Arial" w:hAnsi="Arial" w:cs="Arial"/>
          <w:sz w:val="32"/>
          <w:szCs w:val="32"/>
        </w:rPr>
        <w:t>г</w:t>
      </w:r>
      <w:r w:rsidRPr="00465DC3">
        <w:rPr>
          <w:rFonts w:ascii="Arial" w:hAnsi="Arial" w:cs="Arial"/>
          <w:sz w:val="32"/>
          <w:szCs w:val="32"/>
        </w:rPr>
        <w:t>ламента Мин</w:t>
      </w:r>
      <w:r>
        <w:rPr>
          <w:rFonts w:ascii="Arial" w:hAnsi="Arial" w:cs="Arial"/>
          <w:sz w:val="32"/>
          <w:szCs w:val="32"/>
        </w:rPr>
        <w:t xml:space="preserve">истерства </w:t>
      </w:r>
      <w:r w:rsidRPr="00465DC3">
        <w:rPr>
          <w:rFonts w:ascii="Arial" w:hAnsi="Arial" w:cs="Arial"/>
          <w:sz w:val="32"/>
          <w:szCs w:val="32"/>
        </w:rPr>
        <w:t>обр</w:t>
      </w:r>
      <w:r>
        <w:rPr>
          <w:rFonts w:ascii="Arial" w:hAnsi="Arial" w:cs="Arial"/>
          <w:sz w:val="32"/>
          <w:szCs w:val="32"/>
        </w:rPr>
        <w:t>азования и науки</w:t>
      </w:r>
      <w:r w:rsidRPr="00465DC3">
        <w:rPr>
          <w:rFonts w:ascii="Arial" w:hAnsi="Arial" w:cs="Arial"/>
          <w:sz w:val="32"/>
          <w:szCs w:val="32"/>
        </w:rPr>
        <w:t xml:space="preserve"> Р</w:t>
      </w:r>
      <w:r>
        <w:rPr>
          <w:rFonts w:ascii="Arial" w:hAnsi="Arial" w:cs="Arial"/>
          <w:sz w:val="32"/>
          <w:szCs w:val="32"/>
        </w:rPr>
        <w:t>оссийской Федерации</w:t>
      </w:r>
      <w:r w:rsidRPr="00465DC3">
        <w:rPr>
          <w:rFonts w:ascii="Arial" w:hAnsi="Arial" w:cs="Arial"/>
          <w:sz w:val="32"/>
          <w:szCs w:val="32"/>
        </w:rPr>
        <w:t xml:space="preserve"> по предоставлению государс</w:t>
      </w:r>
      <w:r w:rsidRPr="00465DC3">
        <w:rPr>
          <w:rFonts w:ascii="Arial" w:hAnsi="Arial" w:cs="Arial"/>
          <w:sz w:val="32"/>
          <w:szCs w:val="32"/>
        </w:rPr>
        <w:t>т</w:t>
      </w:r>
      <w:r w:rsidRPr="00465DC3">
        <w:rPr>
          <w:rFonts w:ascii="Arial" w:hAnsi="Arial" w:cs="Arial"/>
          <w:sz w:val="32"/>
          <w:szCs w:val="32"/>
        </w:rPr>
        <w:t>венной услуги по присвоению ученых званий профессора и доцента»</w:t>
      </w:r>
      <w:r w:rsidR="002E7705" w:rsidRPr="00465DC3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2E7705" w:rsidRPr="00A90D27" w:rsidRDefault="002E7705" w:rsidP="002E77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E50CB">
        <w:rPr>
          <w:rFonts w:ascii="Arial" w:hAnsi="Arial" w:cs="Arial"/>
          <w:sz w:val="32"/>
          <w:szCs w:val="32"/>
          <w:shd w:val="clear" w:color="auto" w:fill="FFFFFF"/>
        </w:rPr>
        <w:t>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</w:t>
      </w:r>
      <w:r w:rsidRPr="002E7705">
        <w:rPr>
          <w:rFonts w:ascii="Arial" w:hAnsi="Arial" w:cs="Arial"/>
          <w:sz w:val="32"/>
          <w:szCs w:val="32"/>
        </w:rPr>
        <w:t>.</w:t>
      </w:r>
    </w:p>
    <w:p w:rsidR="00A90D27" w:rsidRPr="005B43F5" w:rsidRDefault="00A90D27" w:rsidP="002E77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>Перечень изданий, входящих в международные реферативные базы данных и системы цитирования.</w:t>
      </w:r>
    </w:p>
    <w:p w:rsidR="005B43F5" w:rsidRPr="005B43F5" w:rsidRDefault="005B43F5" w:rsidP="005B43F5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Trebuchet MS" w:eastAsia="Times New Roman" w:hAnsi="Trebuchet MS" w:cs="Times New Roman"/>
          <w:color w:val="333333"/>
          <w:sz w:val="16"/>
          <w:szCs w:val="16"/>
          <w:lang w:eastAsia="ru-RU"/>
        </w:rPr>
      </w:pPr>
      <w:r w:rsidRPr="005B43F5">
        <w:rPr>
          <w:rFonts w:ascii="Trebuchet MS" w:eastAsia="Times New Roman" w:hAnsi="Trebuchet MS" w:cs="Times New Roman"/>
          <w:color w:val="333333"/>
          <w:sz w:val="16"/>
          <w:szCs w:val="16"/>
          <w:lang w:eastAsia="ru-RU"/>
        </w:rPr>
        <w:t> </w:t>
      </w:r>
    </w:p>
    <w:p w:rsidR="001D351C" w:rsidRPr="005B43F5" w:rsidRDefault="001D351C" w:rsidP="005B43F5">
      <w:pPr>
        <w:tabs>
          <w:tab w:val="left" w:pos="851"/>
          <w:tab w:val="left" w:pos="1134"/>
        </w:tabs>
        <w:spacing w:after="0" w:line="360" w:lineRule="auto"/>
        <w:ind w:firstLine="567"/>
      </w:pPr>
    </w:p>
    <w:sectPr w:rsidR="001D351C" w:rsidRPr="005B43F5" w:rsidSect="00193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4BE"/>
    <w:multiLevelType w:val="multilevel"/>
    <w:tmpl w:val="CB26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61437"/>
    <w:multiLevelType w:val="multilevel"/>
    <w:tmpl w:val="E6226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B43F5"/>
    <w:rsid w:val="00193CDC"/>
    <w:rsid w:val="001B2173"/>
    <w:rsid w:val="001D351C"/>
    <w:rsid w:val="002E7705"/>
    <w:rsid w:val="00465DC3"/>
    <w:rsid w:val="00494F39"/>
    <w:rsid w:val="0055148B"/>
    <w:rsid w:val="005B43F5"/>
    <w:rsid w:val="00A90D27"/>
    <w:rsid w:val="00B55099"/>
    <w:rsid w:val="00FE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5B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43F5"/>
    <w:rPr>
      <w:b/>
      <w:bCs/>
    </w:rPr>
  </w:style>
  <w:style w:type="character" w:styleId="a4">
    <w:name w:val="Hyperlink"/>
    <w:basedOn w:val="a0"/>
    <w:uiPriority w:val="99"/>
    <w:semiHidden/>
    <w:unhideWhenUsed/>
    <w:rsid w:val="005B4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3F5"/>
  </w:style>
  <w:style w:type="character" w:styleId="a5">
    <w:name w:val="Emphasis"/>
    <w:basedOn w:val="a0"/>
    <w:uiPriority w:val="20"/>
    <w:qFormat/>
    <w:rsid w:val="005B43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mon.gov.ru/work/nti/dok/vak/11.11.11-paspor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k1.ed.gov.ru/common/img/uploaded/files/2013/06/Prilozhenie_k_Prikazu_Minobrnauki_RF_ot_25_02_2009_N_59_(red__ot_10_01_2012).rtf" TargetMode="External"/><Relationship Id="rId5" Type="http://schemas.openxmlformats.org/officeDocument/2006/relationships/hyperlink" Target="http://www.fa.ru/dep/sovet/zvanie/Documents/%D0%9F%D0%BE%D0%BB%D0%BE%D0%B6%D0%B5%D0%BD%D0%B8%D0%B5%20%D0%BE%20%D0%B7%D0%B2%D0%B0%D0%BD%D0%B8%D1%8F%D1%85_20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Контобойцева</cp:lastModifiedBy>
  <cp:revision>7</cp:revision>
  <cp:lastPrinted>2014-12-10T09:02:00Z</cp:lastPrinted>
  <dcterms:created xsi:type="dcterms:W3CDTF">2014-12-10T08:23:00Z</dcterms:created>
  <dcterms:modified xsi:type="dcterms:W3CDTF">2018-01-29T09:37:00Z</dcterms:modified>
</cp:coreProperties>
</file>